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彼得是耶稣所爱的三个门徒之一，但他不但是一个没有学问的小民，且在信仰与行为上有很多缺陷，所以主特别造就他，为了让他成为一个贵重的器皿。</w:t>
      </w:r>
    </w:p>
    <w:p>
      <w:pPr>
        <w:rPr>
          <w:rFonts w:hint="eastAsia"/>
        </w:rPr>
      </w:pPr>
      <w:r>
        <w:rPr>
          <w:rFonts w:hint="eastAsia"/>
        </w:rPr>
        <w:t>一、主为何造就彼得</w:t>
      </w:r>
    </w:p>
    <w:p>
      <w:pPr>
        <w:rPr>
          <w:rFonts w:hint="eastAsia"/>
        </w:rPr>
      </w:pPr>
      <w:r>
        <w:rPr>
          <w:rFonts w:hint="eastAsia"/>
        </w:rPr>
        <w:t>　　因为彼得身上有许多缺陷，体现在：</w:t>
      </w:r>
    </w:p>
    <w:p>
      <w:pPr>
        <w:rPr>
          <w:rFonts w:hint="eastAsia"/>
        </w:rPr>
      </w:pPr>
      <w:r>
        <w:rPr>
          <w:rFonts w:hint="eastAsia"/>
        </w:rPr>
        <w:t>1、没有清楚认识耶稣（路5：5）。</w:t>
      </w:r>
    </w:p>
    <w:p>
      <w:pPr>
        <w:rPr>
          <w:rFonts w:hint="eastAsia"/>
        </w:rPr>
      </w:pPr>
      <w:r>
        <w:rPr>
          <w:rFonts w:hint="eastAsia"/>
        </w:rPr>
        <w:t>2、不能专心事奉主（路5：1－5）。</w:t>
      </w:r>
    </w:p>
    <w:p>
      <w:pPr>
        <w:rPr>
          <w:rFonts w:hint="eastAsia"/>
        </w:rPr>
      </w:pPr>
      <w:r>
        <w:rPr>
          <w:rFonts w:hint="eastAsia"/>
        </w:rPr>
        <w:t>3、体贴肉体而拦阻主（太16：21－23）。</w:t>
      </w:r>
    </w:p>
    <w:p>
      <w:pPr>
        <w:rPr>
          <w:rFonts w:hint="eastAsia"/>
        </w:rPr>
      </w:pPr>
      <w:r>
        <w:rPr>
          <w:rFonts w:hint="eastAsia"/>
        </w:rPr>
        <w:t>4、性格急燥，冒失开口（太17：24－25）。</w:t>
      </w:r>
    </w:p>
    <w:p>
      <w:pPr>
        <w:rPr>
          <w:rFonts w:hint="eastAsia"/>
        </w:rPr>
      </w:pPr>
      <w:r>
        <w:rPr>
          <w:rFonts w:hint="eastAsia"/>
        </w:rPr>
        <w:t>5、与约翰计较争大（可9：33－34；约21：20－23）。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6、怕受苦难而不认主（太26：69－75）。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二、主如何造就彼得</w:t>
      </w:r>
    </w:p>
    <w:p>
      <w:pPr>
        <w:rPr>
          <w:rFonts w:hint="eastAsia"/>
        </w:rPr>
      </w:pPr>
      <w:r>
        <w:rPr>
          <w:rFonts w:hint="eastAsia"/>
        </w:rPr>
        <w:t>1、用神迹奇事（路5：4－7）</w:t>
      </w:r>
    </w:p>
    <w:p>
      <w:pPr>
        <w:rPr>
          <w:rFonts w:hint="eastAsia"/>
        </w:rPr>
      </w:pPr>
      <w:r>
        <w:rPr>
          <w:rFonts w:hint="eastAsia"/>
        </w:rPr>
        <w:t>（1）让他认识耶稣的权能。</w:t>
      </w:r>
    </w:p>
    <w:p>
      <w:pPr>
        <w:rPr>
          <w:rFonts w:hint="eastAsia"/>
        </w:rPr>
      </w:pPr>
      <w:r>
        <w:rPr>
          <w:rFonts w:hint="eastAsia"/>
        </w:rPr>
        <w:t>（2）让他认识耶稣是永生神的儿子（太16：15）。</w:t>
      </w:r>
    </w:p>
    <w:p>
      <w:pPr>
        <w:rPr>
          <w:rFonts w:hint="eastAsia"/>
        </w:rPr>
      </w:pPr>
      <w:r>
        <w:rPr>
          <w:rFonts w:hint="eastAsia"/>
        </w:rPr>
        <w:t>（3）让他认识跟从耶稣有永生（约6：66）。</w:t>
      </w:r>
    </w:p>
    <w:p>
      <w:pPr>
        <w:rPr>
          <w:rFonts w:hint="eastAsia"/>
        </w:rPr>
      </w:pPr>
      <w:r>
        <w:rPr>
          <w:rFonts w:hint="eastAsia"/>
        </w:rPr>
        <w:t>2、将他带到山上灵修（路9：33－36）</w:t>
      </w:r>
    </w:p>
    <w:p>
      <w:pPr>
        <w:rPr>
          <w:rFonts w:hint="eastAsia"/>
        </w:rPr>
      </w:pPr>
      <w:r>
        <w:rPr>
          <w:rFonts w:hint="eastAsia"/>
        </w:rPr>
        <w:t>3、严厉指责（太16：23）。</w:t>
      </w:r>
    </w:p>
    <w:p>
      <w:pPr>
        <w:rPr>
          <w:rFonts w:hint="eastAsia"/>
        </w:rPr>
      </w:pPr>
      <w:r>
        <w:rPr>
          <w:rFonts w:hint="eastAsia"/>
        </w:rPr>
        <w:t>4、加以勉励（约21：15－19）。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三、彼得被主造就的结果</w:t>
      </w:r>
    </w:p>
    <w:p>
      <w:pPr>
        <w:rPr>
          <w:rFonts w:hint="eastAsia"/>
        </w:rPr>
      </w:pPr>
      <w:r>
        <w:rPr>
          <w:rFonts w:hint="eastAsia"/>
        </w:rPr>
        <w:t>1、认识自己是罪人（路5：8－11）。</w:t>
      </w:r>
    </w:p>
    <w:p>
      <w:pPr>
        <w:rPr>
          <w:rFonts w:hint="eastAsia"/>
        </w:rPr>
      </w:pPr>
      <w:r>
        <w:rPr>
          <w:rFonts w:hint="eastAsia"/>
        </w:rPr>
        <w:t>2、能禁止舌头（路9：34－35；彼前3：8－9）。</w:t>
      </w:r>
    </w:p>
    <w:p>
      <w:pPr>
        <w:rPr>
          <w:rFonts w:hint="eastAsia"/>
        </w:rPr>
      </w:pPr>
      <w:r>
        <w:rPr>
          <w:rFonts w:hint="eastAsia"/>
        </w:rPr>
        <w:t>3、顺服神而不顺从人（徒4：18－20）。</w:t>
      </w:r>
    </w:p>
    <w:p>
      <w:pPr>
        <w:rPr>
          <w:rFonts w:hint="eastAsia"/>
        </w:rPr>
      </w:pPr>
      <w:r>
        <w:rPr>
          <w:rFonts w:hint="eastAsia"/>
        </w:rPr>
        <w:t>4、不怕苦难，完全交托（徒12：5－6）。</w:t>
      </w:r>
    </w:p>
    <w:p>
      <w:pPr>
        <w:rPr>
          <w:rFonts w:hint="eastAsia"/>
        </w:rPr>
      </w:pPr>
      <w:r>
        <w:rPr>
          <w:rFonts w:hint="eastAsia"/>
        </w:rPr>
        <w:t>5、得主重用</w:t>
      </w:r>
    </w:p>
    <w:p>
      <w:pPr>
        <w:rPr>
          <w:rFonts w:hint="eastAsia"/>
        </w:rPr>
      </w:pPr>
      <w:r>
        <w:rPr>
          <w:rFonts w:hint="eastAsia"/>
        </w:rPr>
        <w:t>（1）医病赶鬼（徒3：1－8）。</w:t>
      </w:r>
    </w:p>
    <w:p>
      <w:pPr>
        <w:rPr>
          <w:rFonts w:hint="eastAsia"/>
        </w:rPr>
      </w:pPr>
      <w:r>
        <w:rPr>
          <w:rFonts w:hint="eastAsia"/>
        </w:rPr>
        <w:t>（2）为人按手祷告，使人得圣灵（徒8：18）。</w:t>
      </w:r>
    </w:p>
    <w:p>
      <w:pPr>
        <w:rPr>
          <w:rFonts w:hint="eastAsia"/>
        </w:rPr>
      </w:pPr>
      <w:r>
        <w:rPr>
          <w:rFonts w:hint="eastAsia"/>
        </w:rPr>
        <w:t>（3）大有传福音的恩赐（徒2：41；徒4：4）。</w:t>
      </w:r>
    </w:p>
    <w:p>
      <w:pPr>
        <w:rPr>
          <w:rFonts w:hint="eastAsia"/>
        </w:rPr>
      </w:pPr>
    </w:p>
    <w:p>
      <w:r>
        <w:rPr>
          <w:rFonts w:hint="eastAsia"/>
        </w:rPr>
        <w:t>【结语】我们要得主重用，也必须接受主的造就，脱离卑贱的事，追求公义、信德、仁爱、圣洁，立志为主受苦，作贵重的器皿合乎主用（提后2：16－23）。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1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2021-12-20T03:58:10Z</dcterms:created>
  <dc:creator>wengy</dc:creator>
  <cp:lastModifiedBy>或许</cp:lastModifiedBy>
  <dcterms:modified xsi:type="dcterms:W3CDTF">2021-12-20T05:05:30Z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65B70AE1D39B437CAAE9D4EF6B3C01C9</vt:lpwstr>
  </property>
</Properties>
</file>